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BBFF" w14:textId="31676DCC" w:rsidR="003B72EE" w:rsidRDefault="00A1457A" w:rsidP="003B72EE">
      <w:r w:rsidRPr="00F103A4">
        <w:rPr>
          <w:noProof/>
        </w:rPr>
        <w:drawing>
          <wp:anchor distT="0" distB="0" distL="114300" distR="114300" simplePos="0" relativeHeight="251659264" behindDoc="1" locked="0" layoutInCell="1" allowOverlap="1" wp14:anchorId="22B95EBC" wp14:editId="35BA8B4B">
            <wp:simplePos x="0" y="0"/>
            <wp:positionH relativeFrom="column">
              <wp:posOffset>-43543</wp:posOffset>
            </wp:positionH>
            <wp:positionV relativeFrom="page">
              <wp:posOffset>486047</wp:posOffset>
            </wp:positionV>
            <wp:extent cx="1922145" cy="1324610"/>
            <wp:effectExtent l="0" t="0" r="1905" b="889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3414" t="19043" r="15880" b="13744"/>
                    <a:stretch/>
                  </pic:blipFill>
                  <pic:spPr bwMode="auto">
                    <a:xfrm>
                      <a:off x="0" y="0"/>
                      <a:ext cx="1922145" cy="1324610"/>
                    </a:xfrm>
                    <a:prstGeom prst="rect">
                      <a:avLst/>
                    </a:prstGeom>
                    <a:ln>
                      <a:noFill/>
                    </a:ln>
                    <a:extLst>
                      <a:ext uri="{53640926-AAD7-44D8-BBD7-CCE9431645EC}">
                        <a14:shadowObscured xmlns:a14="http://schemas.microsoft.com/office/drawing/2010/main"/>
                      </a:ext>
                    </a:extLst>
                  </pic:spPr>
                </pic:pic>
              </a:graphicData>
            </a:graphic>
          </wp:anchor>
        </w:drawing>
      </w:r>
    </w:p>
    <w:p w14:paraId="67EBF86F" w14:textId="62A6A58B" w:rsidR="00A1457A" w:rsidRDefault="00A1457A" w:rsidP="003B72EE"/>
    <w:p w14:paraId="2E29C2ED" w14:textId="77777777" w:rsidR="00A1457A" w:rsidRDefault="00A1457A" w:rsidP="003B72EE"/>
    <w:p w14:paraId="7B5602FE" w14:textId="77777777" w:rsidR="003B72EE" w:rsidRDefault="003B72EE" w:rsidP="003B72EE">
      <w:pPr>
        <w:rPr>
          <w:rFonts w:ascii="MS Gothic" w:eastAsia="MS Gothic" w:hAnsi="MS Gothic" w:cs="MS Gothic"/>
        </w:rPr>
      </w:pPr>
    </w:p>
    <w:p w14:paraId="2DBDD6EA" w14:textId="77777777" w:rsidR="000E0678" w:rsidRPr="00A1457A" w:rsidRDefault="000E0678" w:rsidP="003B72EE">
      <w:pPr>
        <w:rPr>
          <w:rFonts w:ascii="Arial" w:hAnsi="Arial" w:cs="Arial"/>
          <w:b/>
          <w:sz w:val="28"/>
          <w:szCs w:val="28"/>
        </w:rPr>
      </w:pPr>
      <w:r w:rsidRPr="00A1457A">
        <w:rPr>
          <w:rFonts w:ascii="Arial" w:hAnsi="Arial" w:cs="Arial"/>
          <w:b/>
          <w:sz w:val="28"/>
          <w:szCs w:val="28"/>
        </w:rPr>
        <w:t>D</w:t>
      </w:r>
      <w:r w:rsidR="00B25047" w:rsidRPr="00A1457A">
        <w:rPr>
          <w:rFonts w:ascii="Arial" w:hAnsi="Arial" w:cs="Arial"/>
          <w:b/>
          <w:sz w:val="28"/>
          <w:szCs w:val="28"/>
        </w:rPr>
        <w:t xml:space="preserve">isclosure and </w:t>
      </w:r>
      <w:r w:rsidRPr="00A1457A">
        <w:rPr>
          <w:rFonts w:ascii="Arial" w:hAnsi="Arial" w:cs="Arial"/>
          <w:b/>
          <w:sz w:val="28"/>
          <w:szCs w:val="28"/>
        </w:rPr>
        <w:t>B</w:t>
      </w:r>
      <w:r w:rsidR="00B25047" w:rsidRPr="00A1457A">
        <w:rPr>
          <w:rFonts w:ascii="Arial" w:hAnsi="Arial" w:cs="Arial"/>
          <w:b/>
          <w:sz w:val="28"/>
          <w:szCs w:val="28"/>
        </w:rPr>
        <w:t>arring Service</w:t>
      </w:r>
      <w:r w:rsidRPr="00A1457A">
        <w:rPr>
          <w:rFonts w:ascii="Arial" w:hAnsi="Arial" w:cs="Arial"/>
          <w:b/>
          <w:sz w:val="28"/>
          <w:szCs w:val="28"/>
        </w:rPr>
        <w:t xml:space="preserve"> application</w:t>
      </w:r>
    </w:p>
    <w:p w14:paraId="48EE6802" w14:textId="7D18F4EE" w:rsidR="00A1457A" w:rsidRPr="00A1457A" w:rsidRDefault="000E0678" w:rsidP="00A1457A">
      <w:pPr>
        <w:spacing w:after="360"/>
        <w:rPr>
          <w:rFonts w:ascii="Arial" w:hAnsi="Arial" w:cs="Arial"/>
        </w:rPr>
      </w:pPr>
      <w:r w:rsidRPr="00A1457A">
        <w:rPr>
          <w:rFonts w:ascii="Arial" w:hAnsi="Arial" w:cs="Arial"/>
        </w:rPr>
        <w:t xml:space="preserve">NHC operates as a Registered Body on behalf of the Disclosure and Barring Service (DBS) and adheres to the DBS Code of Conduct which is available to view online at: </w:t>
      </w:r>
      <w:hyperlink r:id="rId6" w:history="1">
        <w:r w:rsidR="00A1457A" w:rsidRPr="00A1457A">
          <w:rPr>
            <w:rStyle w:val="Hyperlink"/>
            <w:rFonts w:ascii="Arial" w:hAnsi="Arial" w:cs="Arial"/>
          </w:rPr>
          <w:t>DBS code of practice - GOV.UK (www.gov.uk)</w:t>
        </w:r>
      </w:hyperlink>
    </w:p>
    <w:p w14:paraId="53062262" w14:textId="4A0489EA" w:rsidR="000E0678" w:rsidRPr="00A1457A" w:rsidRDefault="000E0678" w:rsidP="00A1457A">
      <w:pPr>
        <w:spacing w:after="120"/>
        <w:rPr>
          <w:rFonts w:ascii="Arial" w:hAnsi="Arial" w:cs="Arial"/>
        </w:rPr>
      </w:pPr>
      <w:r w:rsidRPr="00A1457A">
        <w:rPr>
          <w:rFonts w:ascii="Arial" w:hAnsi="Arial" w:cs="Arial"/>
        </w:rPr>
        <w:t xml:space="preserve">As part of your DBS application you are required to read through the DBS Privacy Policy which explains how your personal data will be processed, and this is available to view online at: </w:t>
      </w:r>
      <w:hyperlink r:id="rId7" w:history="1">
        <w:r w:rsidR="00A1457A" w:rsidRPr="00A1457A">
          <w:rPr>
            <w:rStyle w:val="Hyperlink"/>
            <w:rFonts w:ascii="Arial" w:hAnsi="Arial" w:cs="Arial"/>
          </w:rPr>
          <w:t>Update Service Privacy Policy - GOV.UK (www.gov.uk)</w:t>
        </w:r>
      </w:hyperlink>
    </w:p>
    <w:p w14:paraId="2D61EB89" w14:textId="77777777" w:rsidR="000E0678" w:rsidRPr="00A1457A" w:rsidRDefault="000E0678" w:rsidP="003B72EE">
      <w:pPr>
        <w:rPr>
          <w:rFonts w:ascii="Arial" w:hAnsi="Arial" w:cs="Arial"/>
        </w:rPr>
      </w:pPr>
    </w:p>
    <w:p w14:paraId="2095A9C2" w14:textId="77777777" w:rsidR="003B72EE" w:rsidRPr="00A1457A" w:rsidRDefault="003B72EE" w:rsidP="003B72EE">
      <w:pPr>
        <w:rPr>
          <w:rFonts w:ascii="Arial" w:hAnsi="Arial" w:cs="Arial"/>
          <w:b/>
        </w:rPr>
      </w:pPr>
      <w:r w:rsidRPr="00A1457A">
        <w:rPr>
          <w:rFonts w:ascii="Arial" w:hAnsi="Arial" w:cs="Arial"/>
          <w:b/>
        </w:rPr>
        <w:t xml:space="preserve">Privacy Policy-standard/enhanced checks (paper and e-Bulk applications) declaration: </w:t>
      </w:r>
    </w:p>
    <w:p w14:paraId="289E39CA" w14:textId="396224EA" w:rsidR="003B72EE" w:rsidRPr="00A1457A" w:rsidRDefault="003B72EE" w:rsidP="003B72EE">
      <w:pPr>
        <w:rPr>
          <w:rFonts w:ascii="Arial" w:hAnsi="Arial" w:cs="Arial"/>
        </w:rPr>
      </w:pPr>
      <w:r w:rsidRPr="00A1457A">
        <w:rPr>
          <w:rFonts w:ascii="Arial" w:hAnsi="Arial" w:cs="Arial"/>
        </w:rPr>
        <w:t xml:space="preserve">I have read the Standard/Enhanced Check Privacy Policy for applicants </w:t>
      </w:r>
      <w:hyperlink r:id="rId8" w:history="1">
        <w:r w:rsidR="00A1457A" w:rsidRPr="00A1457A">
          <w:rPr>
            <w:rStyle w:val="Hyperlink"/>
            <w:rFonts w:ascii="Arial" w:hAnsi="Arial" w:cs="Arial"/>
          </w:rPr>
          <w:t>DBS Privacy Policies - GOV.UK (www.gov.uk)</w:t>
        </w:r>
      </w:hyperlink>
      <w:r w:rsidR="00A1457A" w:rsidRPr="00A1457A">
        <w:rPr>
          <w:rFonts w:ascii="Arial" w:hAnsi="Arial" w:cs="Arial"/>
        </w:rPr>
        <w:t xml:space="preserve"> </w:t>
      </w:r>
      <w:r w:rsidRPr="00A1457A">
        <w:rPr>
          <w:rFonts w:ascii="Arial" w:hAnsi="Arial" w:cs="Arial"/>
        </w:rPr>
        <w:t>and I understand how DBS will process my personal data and the options available to me for submitting an application.</w:t>
      </w:r>
    </w:p>
    <w:p w14:paraId="591BCAB4" w14:textId="77777777" w:rsidR="003B72EE" w:rsidRPr="00A1457A" w:rsidRDefault="003B72EE" w:rsidP="003B72EE">
      <w:pPr>
        <w:rPr>
          <w:rFonts w:ascii="Arial" w:hAnsi="Arial" w:cs="Arial"/>
        </w:rPr>
      </w:pPr>
      <w:r w:rsidRPr="00A1457A">
        <w:rPr>
          <w:rFonts w:ascii="Arial" w:hAnsi="Arial" w:cs="Arial"/>
        </w:rPr>
        <w:t>Please note, to comply with DBS requirements this form will be held on file and deleted after an appropriate period.</w:t>
      </w:r>
    </w:p>
    <w:p w14:paraId="1A3C50CE" w14:textId="77777777" w:rsidR="00082A6F" w:rsidRDefault="00082A6F" w:rsidP="003B72EE"/>
    <w:p w14:paraId="16F4BA84" w14:textId="6BADD148" w:rsidR="003B72EE" w:rsidRPr="00A1457A" w:rsidRDefault="003B72EE" w:rsidP="003B72EE">
      <w:pPr>
        <w:rPr>
          <w:rFonts w:ascii="Arial" w:hAnsi="Arial" w:cs="Arial"/>
        </w:rPr>
      </w:pPr>
      <w:r w:rsidRPr="00A1457A">
        <w:rPr>
          <w:rFonts w:ascii="Arial" w:hAnsi="Arial" w:cs="Arial"/>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7"/>
        <w:gridCol w:w="2551"/>
        <w:gridCol w:w="1129"/>
        <w:gridCol w:w="1706"/>
      </w:tblGrid>
      <w:tr w:rsidR="00A1457A" w14:paraId="5579BA4F" w14:textId="77777777" w:rsidTr="00DB224F">
        <w:tc>
          <w:tcPr>
            <w:tcW w:w="1985" w:type="dxa"/>
            <w:gridSpan w:val="2"/>
          </w:tcPr>
          <w:p w14:paraId="66AA058C" w14:textId="77777777" w:rsidR="00A1457A" w:rsidRDefault="00A1457A" w:rsidP="003B72EE"/>
          <w:p w14:paraId="2E1D86C9" w14:textId="23A3C372" w:rsidR="00A1457A" w:rsidRDefault="00A1457A" w:rsidP="003B72EE">
            <w:r>
              <w:t>Full name Printed:</w:t>
            </w:r>
          </w:p>
        </w:tc>
        <w:tc>
          <w:tcPr>
            <w:tcW w:w="5386" w:type="dxa"/>
            <w:gridSpan w:val="3"/>
            <w:tcBorders>
              <w:bottom w:val="single" w:sz="4" w:space="0" w:color="auto"/>
            </w:tcBorders>
          </w:tcPr>
          <w:p w14:paraId="4C45A03E" w14:textId="77777777" w:rsidR="00A1457A" w:rsidRDefault="00A1457A" w:rsidP="003B72EE"/>
          <w:p w14:paraId="3DC8A549" w14:textId="42262426" w:rsidR="00A1457A" w:rsidRDefault="00A1457A" w:rsidP="003B72EE"/>
        </w:tc>
      </w:tr>
      <w:tr w:rsidR="00A1457A" w14:paraId="2A95618F" w14:textId="77777777" w:rsidTr="00DB224F">
        <w:tc>
          <w:tcPr>
            <w:tcW w:w="1985" w:type="dxa"/>
            <w:gridSpan w:val="2"/>
          </w:tcPr>
          <w:p w14:paraId="45660403" w14:textId="77777777" w:rsidR="00A1457A" w:rsidRDefault="00A1457A" w:rsidP="003B72EE"/>
          <w:p w14:paraId="39ED4BE8" w14:textId="3C6317F2" w:rsidR="00A1457A" w:rsidRDefault="00A1457A" w:rsidP="003B72EE">
            <w:r>
              <w:t>Date of Birth:</w:t>
            </w:r>
          </w:p>
        </w:tc>
        <w:tc>
          <w:tcPr>
            <w:tcW w:w="2551" w:type="dxa"/>
            <w:tcBorders>
              <w:top w:val="single" w:sz="4" w:space="0" w:color="auto"/>
              <w:bottom w:val="single" w:sz="4" w:space="0" w:color="auto"/>
            </w:tcBorders>
          </w:tcPr>
          <w:p w14:paraId="18255995" w14:textId="77777777" w:rsidR="00A1457A" w:rsidRDefault="00A1457A" w:rsidP="003B72EE"/>
          <w:p w14:paraId="6BB63A4B" w14:textId="71F6A8A4" w:rsidR="00A1457A" w:rsidRDefault="00A1457A" w:rsidP="003B72EE">
            <w:r>
              <w:t xml:space="preserve">        /            / </w:t>
            </w:r>
          </w:p>
        </w:tc>
        <w:tc>
          <w:tcPr>
            <w:tcW w:w="1129" w:type="dxa"/>
          </w:tcPr>
          <w:p w14:paraId="756F7AC4" w14:textId="77777777" w:rsidR="00A1457A" w:rsidRDefault="00A1457A" w:rsidP="003B72EE"/>
          <w:p w14:paraId="38107DC8" w14:textId="27C733A6" w:rsidR="00A1457A" w:rsidRDefault="00A1457A" w:rsidP="00A1457A">
            <w:pPr>
              <w:jc w:val="right"/>
            </w:pPr>
            <w:r>
              <w:t>Postcode:</w:t>
            </w:r>
          </w:p>
        </w:tc>
        <w:tc>
          <w:tcPr>
            <w:tcW w:w="1706" w:type="dxa"/>
            <w:tcBorders>
              <w:top w:val="single" w:sz="4" w:space="0" w:color="auto"/>
            </w:tcBorders>
          </w:tcPr>
          <w:p w14:paraId="334B635D" w14:textId="77777777" w:rsidR="00A1457A" w:rsidRDefault="00A1457A" w:rsidP="003B72EE"/>
          <w:p w14:paraId="5F85C9A3" w14:textId="74992C74" w:rsidR="00A1457A" w:rsidRDefault="00A1457A" w:rsidP="003B72EE"/>
        </w:tc>
      </w:tr>
      <w:tr w:rsidR="00A1457A" w14:paraId="589A9211" w14:textId="77777777" w:rsidTr="00DB224F">
        <w:tc>
          <w:tcPr>
            <w:tcW w:w="988" w:type="dxa"/>
          </w:tcPr>
          <w:p w14:paraId="4D02F8ED" w14:textId="77777777" w:rsidR="00A1457A" w:rsidRDefault="00A1457A" w:rsidP="003B72EE"/>
          <w:p w14:paraId="3FCC81A4" w14:textId="3857AB4D" w:rsidR="00A1457A" w:rsidRDefault="00A1457A" w:rsidP="003B72EE">
            <w:r>
              <w:t>Signed:</w:t>
            </w:r>
          </w:p>
        </w:tc>
        <w:tc>
          <w:tcPr>
            <w:tcW w:w="3548" w:type="dxa"/>
            <w:gridSpan w:val="2"/>
          </w:tcPr>
          <w:p w14:paraId="7A79043B" w14:textId="77777777" w:rsidR="00A1457A" w:rsidRDefault="00A1457A" w:rsidP="003B72EE"/>
          <w:p w14:paraId="2B38F1EF" w14:textId="77777777" w:rsidR="00DB224F" w:rsidRDefault="00DB224F" w:rsidP="003B72EE"/>
          <w:p w14:paraId="40ABA098" w14:textId="0FA44006" w:rsidR="00DB224F" w:rsidRDefault="00DB224F" w:rsidP="003B72EE"/>
        </w:tc>
        <w:tc>
          <w:tcPr>
            <w:tcW w:w="1129" w:type="dxa"/>
            <w:tcBorders>
              <w:left w:val="nil"/>
            </w:tcBorders>
          </w:tcPr>
          <w:p w14:paraId="4411B831" w14:textId="5468A4D6" w:rsidR="00A1457A" w:rsidRDefault="00A1457A" w:rsidP="003B72EE"/>
          <w:p w14:paraId="4D887A69" w14:textId="77777777" w:rsidR="00A1457A" w:rsidRDefault="00A1457A" w:rsidP="003B72EE"/>
          <w:p w14:paraId="133CB24D" w14:textId="357C6691" w:rsidR="00A1457A" w:rsidRDefault="00A1457A" w:rsidP="00A1457A">
            <w:pPr>
              <w:jc w:val="right"/>
            </w:pPr>
            <w:r>
              <w:t>Date:</w:t>
            </w:r>
          </w:p>
        </w:tc>
        <w:tc>
          <w:tcPr>
            <w:tcW w:w="1706" w:type="dxa"/>
            <w:tcBorders>
              <w:left w:val="nil"/>
              <w:bottom w:val="single" w:sz="4" w:space="0" w:color="auto"/>
            </w:tcBorders>
          </w:tcPr>
          <w:p w14:paraId="4491A305" w14:textId="77777777" w:rsidR="00A1457A" w:rsidRDefault="00A1457A" w:rsidP="003B72EE"/>
          <w:p w14:paraId="3B13AE28" w14:textId="77777777" w:rsidR="00DB224F" w:rsidRDefault="00A1457A" w:rsidP="003B72EE">
            <w:r>
              <w:t xml:space="preserve">    </w:t>
            </w:r>
          </w:p>
          <w:p w14:paraId="2396507D" w14:textId="7774951F" w:rsidR="00A1457A" w:rsidRDefault="00DB224F" w:rsidP="003B72EE">
            <w:r>
              <w:t xml:space="preserve">  </w:t>
            </w:r>
            <w:r w:rsidR="00A1457A">
              <w:t xml:space="preserve">   /         / 20   </w:t>
            </w:r>
          </w:p>
        </w:tc>
      </w:tr>
    </w:tbl>
    <w:p w14:paraId="0642A455" w14:textId="77777777" w:rsidR="00A1457A" w:rsidRDefault="00A1457A" w:rsidP="003B72EE"/>
    <w:p w14:paraId="66DF5C21" w14:textId="77777777" w:rsidR="004F3BA6" w:rsidRDefault="004F3BA6" w:rsidP="003B72EE"/>
    <w:tbl>
      <w:tblPr>
        <w:tblW w:w="88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FBFBF"/>
        <w:tblLook w:val="01E0" w:firstRow="1" w:lastRow="1" w:firstColumn="1" w:lastColumn="1" w:noHBand="0" w:noVBand="0"/>
      </w:tblPr>
      <w:tblGrid>
        <w:gridCol w:w="4101"/>
        <w:gridCol w:w="4707"/>
      </w:tblGrid>
      <w:tr w:rsidR="008E3E89" w:rsidRPr="004D57A0" w14:paraId="67B4134B" w14:textId="77777777" w:rsidTr="00A1457A">
        <w:trPr>
          <w:trHeight w:val="377"/>
        </w:trPr>
        <w:tc>
          <w:tcPr>
            <w:tcW w:w="8808" w:type="dxa"/>
            <w:gridSpan w:val="2"/>
            <w:shd w:val="clear" w:color="auto" w:fill="D9D9D9" w:themeFill="background1" w:themeFillShade="D9"/>
            <w:vAlign w:val="center"/>
          </w:tcPr>
          <w:p w14:paraId="21DE4970" w14:textId="7205A195" w:rsidR="008E3E89" w:rsidRPr="00082A6F" w:rsidRDefault="008E3E89" w:rsidP="00082A6F">
            <w:pPr>
              <w:rPr>
                <w:rFonts w:cs="Arial"/>
                <w:sz w:val="24"/>
                <w:szCs w:val="24"/>
                <w:highlight w:val="lightGray"/>
              </w:rPr>
            </w:pPr>
            <w:r w:rsidRPr="00082A6F">
              <w:rPr>
                <w:rFonts w:cs="Arial"/>
                <w:sz w:val="24"/>
                <w:szCs w:val="24"/>
              </w:rPr>
              <w:t>NHC</w:t>
            </w:r>
            <w:r w:rsidR="004F3BA6" w:rsidRPr="00082A6F">
              <w:rPr>
                <w:rFonts w:cs="Arial"/>
                <w:sz w:val="24"/>
                <w:szCs w:val="24"/>
              </w:rPr>
              <w:t xml:space="preserve"> </w:t>
            </w:r>
            <w:r w:rsidRPr="00082A6F">
              <w:rPr>
                <w:rFonts w:cs="Arial"/>
                <w:sz w:val="24"/>
                <w:szCs w:val="24"/>
              </w:rPr>
              <w:t>– Administration only</w:t>
            </w:r>
          </w:p>
        </w:tc>
      </w:tr>
      <w:tr w:rsidR="004F3BA6" w:rsidRPr="004D57A0" w14:paraId="095BE27F" w14:textId="77777777" w:rsidTr="00A1457A">
        <w:trPr>
          <w:trHeight w:val="424"/>
        </w:trPr>
        <w:tc>
          <w:tcPr>
            <w:tcW w:w="4101" w:type="dxa"/>
            <w:shd w:val="clear" w:color="auto" w:fill="D9D9D9" w:themeFill="background1" w:themeFillShade="D9"/>
            <w:vAlign w:val="center"/>
          </w:tcPr>
          <w:p w14:paraId="02551AA3" w14:textId="77777777" w:rsidR="004F3BA6" w:rsidRPr="00082A6F" w:rsidRDefault="004F3BA6" w:rsidP="008E258D">
            <w:pPr>
              <w:rPr>
                <w:rFonts w:cs="Arial"/>
                <w:sz w:val="24"/>
                <w:szCs w:val="24"/>
                <w:highlight w:val="lightGray"/>
              </w:rPr>
            </w:pPr>
            <w:r w:rsidRPr="00082A6F">
              <w:rPr>
                <w:rFonts w:cs="Arial"/>
                <w:sz w:val="24"/>
                <w:szCs w:val="24"/>
              </w:rPr>
              <w:t>Deletion date:</w:t>
            </w:r>
          </w:p>
        </w:tc>
        <w:tc>
          <w:tcPr>
            <w:tcW w:w="4707" w:type="dxa"/>
            <w:shd w:val="clear" w:color="auto" w:fill="D9D9D9" w:themeFill="background1" w:themeFillShade="D9"/>
            <w:vAlign w:val="center"/>
          </w:tcPr>
          <w:p w14:paraId="15EB9265" w14:textId="77777777" w:rsidR="004F3BA6" w:rsidRPr="00082A6F" w:rsidRDefault="004F3BA6" w:rsidP="008E258D">
            <w:pPr>
              <w:rPr>
                <w:rFonts w:cs="Arial"/>
                <w:sz w:val="24"/>
                <w:szCs w:val="24"/>
                <w:highlight w:val="lightGray"/>
              </w:rPr>
            </w:pPr>
          </w:p>
        </w:tc>
      </w:tr>
    </w:tbl>
    <w:p w14:paraId="250CD64A" w14:textId="77777777" w:rsidR="008E3E89" w:rsidRDefault="008E3E89" w:rsidP="003B72EE"/>
    <w:sectPr w:rsidR="008E3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EE"/>
    <w:rsid w:val="00023B33"/>
    <w:rsid w:val="00043E62"/>
    <w:rsid w:val="00082A6F"/>
    <w:rsid w:val="000E0678"/>
    <w:rsid w:val="003B72EE"/>
    <w:rsid w:val="004F3BA6"/>
    <w:rsid w:val="0065649C"/>
    <w:rsid w:val="006C106B"/>
    <w:rsid w:val="008E3E89"/>
    <w:rsid w:val="0093565F"/>
    <w:rsid w:val="00A1457A"/>
    <w:rsid w:val="00B25047"/>
    <w:rsid w:val="00DB224F"/>
    <w:rsid w:val="00E0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E729"/>
  <w15:docId w15:val="{76692F9D-1169-4C48-B65D-A0108EF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E3E89"/>
    <w:pPr>
      <w:keepNext/>
      <w:spacing w:after="0" w:line="240" w:lineRule="auto"/>
      <w:outlineLvl w:val="3"/>
    </w:pPr>
    <w:rPr>
      <w:rFonts w:ascii="Arial Narrow" w:eastAsia="Times New Roman" w:hAnsi="Arial Narrow" w:cs="Times New Roman"/>
      <w:b/>
      <w:color w:va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678"/>
    <w:rPr>
      <w:color w:val="0000FF"/>
      <w:u w:val="single"/>
    </w:rPr>
  </w:style>
  <w:style w:type="character" w:customStyle="1" w:styleId="Heading4Char">
    <w:name w:val="Heading 4 Char"/>
    <w:basedOn w:val="DefaultParagraphFont"/>
    <w:link w:val="Heading4"/>
    <w:rsid w:val="008E3E89"/>
    <w:rPr>
      <w:rFonts w:ascii="Arial Narrow" w:eastAsia="Times New Roman" w:hAnsi="Arial Narrow" w:cs="Times New Roman"/>
      <w:b/>
      <w:color w:val="FFFFFF"/>
      <w:lang w:eastAsia="en-GB"/>
    </w:rPr>
  </w:style>
  <w:style w:type="table" w:styleId="TableGrid">
    <w:name w:val="Table Grid"/>
    <w:basedOn w:val="TableNormal"/>
    <w:uiPriority w:val="59"/>
    <w:rsid w:val="00A1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privacy-policies" TargetMode="External"/><Relationship Id="rId3" Type="http://schemas.openxmlformats.org/officeDocument/2006/relationships/settings" Target="settings.xml"/><Relationship Id="rId7" Type="http://schemas.openxmlformats.org/officeDocument/2006/relationships/hyperlink" Target="https://www.gov.uk/government/publications/update-service-privacy-policy/update-service-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dbs-code-of-practi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4C17-0AD9-43C1-934F-DBA601E8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Keshishian</dc:creator>
  <cp:lastModifiedBy>Louis Franklin</cp:lastModifiedBy>
  <cp:revision>2</cp:revision>
  <dcterms:created xsi:type="dcterms:W3CDTF">2022-03-16T11:33:00Z</dcterms:created>
  <dcterms:modified xsi:type="dcterms:W3CDTF">2022-03-16T11:33:00Z</dcterms:modified>
</cp:coreProperties>
</file>